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71" w:rsidRPr="00107971" w:rsidRDefault="00107971" w:rsidP="00107971">
      <w:pPr>
        <w:widowControl/>
        <w:spacing w:after="210"/>
        <w:jc w:val="left"/>
        <w:outlineLvl w:val="1"/>
        <w:rPr>
          <w:rFonts w:ascii="Helvetica" w:eastAsia="宋体" w:hAnsi="Helvetica" w:cs="Helvetica"/>
          <w:b/>
          <w:bCs/>
          <w:color w:val="000000"/>
          <w:sz w:val="36"/>
          <w:szCs w:val="36"/>
        </w:rPr>
      </w:pPr>
      <w:r w:rsidRPr="00107971">
        <w:rPr>
          <w:rFonts w:ascii="-webkit-standard" w:eastAsia="宋体" w:hAnsi="-webkit-standard" w:cs="Helvetica"/>
          <w:b/>
          <w:bCs/>
          <w:color w:val="000000"/>
          <w:sz w:val="24"/>
          <w:szCs w:val="24"/>
        </w:rPr>
        <w:t>德国海军在模拟器上进行</w:t>
      </w:r>
      <w:r w:rsidRPr="00107971">
        <w:rPr>
          <w:rFonts w:ascii="-webkit-standard" w:eastAsia="宋体" w:hAnsi="-webkit-standard" w:cs="Helvetica"/>
          <w:b/>
          <w:bCs/>
          <w:color w:val="000000"/>
          <w:sz w:val="24"/>
          <w:szCs w:val="24"/>
        </w:rPr>
        <w:t>NH90 NTH“</w:t>
      </w:r>
      <w:r w:rsidRPr="00107971">
        <w:rPr>
          <w:rFonts w:ascii="-webkit-standard" w:eastAsia="宋体" w:hAnsi="-webkit-standard" w:cs="Helvetica"/>
          <w:b/>
          <w:bCs/>
          <w:color w:val="000000"/>
          <w:sz w:val="24"/>
          <w:szCs w:val="24"/>
        </w:rPr>
        <w:t>海狮</w:t>
      </w:r>
      <w:r w:rsidRPr="00107971">
        <w:rPr>
          <w:rFonts w:ascii="-webkit-standard" w:eastAsia="宋体" w:hAnsi="-webkit-standard" w:cs="Helvetica"/>
          <w:b/>
          <w:bCs/>
          <w:color w:val="000000"/>
          <w:sz w:val="24"/>
          <w:szCs w:val="24"/>
        </w:rPr>
        <w:t>”</w:t>
      </w:r>
      <w:r w:rsidRPr="00107971">
        <w:rPr>
          <w:rFonts w:ascii="-webkit-standard" w:eastAsia="宋体" w:hAnsi="-webkit-standard" w:cs="Helvetica"/>
          <w:b/>
          <w:bCs/>
          <w:color w:val="000000"/>
          <w:sz w:val="24"/>
          <w:szCs w:val="24"/>
        </w:rPr>
        <w:t>直升机训练</w:t>
      </w:r>
    </w:p>
    <w:p w:rsidR="00107971" w:rsidRPr="00107971" w:rsidRDefault="00107971" w:rsidP="00107971">
      <w:pPr>
        <w:widowControl/>
        <w:wordWrap w:val="0"/>
        <w:spacing w:line="300" w:lineRule="atLeast"/>
        <w:jc w:val="left"/>
        <w:rPr>
          <w:rFonts w:ascii="Helvetica" w:eastAsia="宋体" w:hAnsi="Helvetica" w:cs="Helvetica"/>
          <w:color w:val="000000"/>
          <w:sz w:val="21"/>
          <w:szCs w:val="21"/>
        </w:rPr>
      </w:pPr>
      <w:proofErr w:type="gramStart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翔智科技</w:t>
      </w:r>
      <w:proofErr w:type="gramEnd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信息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 </w:t>
      </w:r>
      <w:proofErr w:type="gramStart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翔智科技</w:t>
      </w:r>
      <w:proofErr w:type="gramEnd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信息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  2019-12-23</w:t>
      </w:r>
    </w:p>
    <w:p w:rsidR="00107971" w:rsidRPr="00107971" w:rsidRDefault="00107971" w:rsidP="00107971">
      <w:pPr>
        <w:widowControl/>
        <w:rPr>
          <w:rFonts w:ascii="Helvetica" w:eastAsia="宋体" w:hAnsi="Helvetica" w:cs="Helvetica"/>
          <w:color w:val="000000"/>
          <w:sz w:val="21"/>
          <w:szCs w:val="21"/>
        </w:rPr>
      </w:pP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br/>
      </w:r>
    </w:p>
    <w:p w:rsidR="00107971" w:rsidRPr="00107971" w:rsidRDefault="00107971" w:rsidP="00107971">
      <w:pPr>
        <w:widowControl/>
        <w:rPr>
          <w:rFonts w:ascii="Helvetica" w:eastAsia="宋体" w:hAnsi="Helvetica" w:cs="Helvetica"/>
          <w:color w:val="000000"/>
          <w:sz w:val="21"/>
          <w:szCs w:val="21"/>
        </w:rPr>
      </w:pPr>
      <w:r w:rsidRPr="00107971">
        <w:rPr>
          <w:rFonts w:ascii="-webkit-standard" w:eastAsia="宋体" w:hAnsi="-webkit-standard" w:cs="Helvetica" w:hint="eastAsia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07971" w:rsidRPr="00107971" w:rsidRDefault="00107971" w:rsidP="00107971">
      <w:pPr>
        <w:widowControl/>
        <w:rPr>
          <w:rFonts w:ascii="Helvetica" w:eastAsia="宋体" w:hAnsi="Helvetica" w:cs="Helvetica"/>
          <w:color w:val="000000"/>
          <w:sz w:val="21"/>
          <w:szCs w:val="21"/>
        </w:rPr>
      </w:pP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近日，海军认知网站报道，利用莱茵金属公司的先进模拟技术，德国海军已开始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NH90 NTH“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海狮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”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直升机的训练工作。在今年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7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月中旬，莱茵金属电子公司就向德国海军交付功能性驾驶舱，作为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NH90 NTH“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海狮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”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直升机维护维修训练系统的一部分。功能性驾驶舱对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NH90“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海狮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”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直升机进行了全尺寸复制，德国海军可在该型直升机交付前就提前开始训练。功能性驾驶舱除对负责维护维修的地勤人员进行训练外，还可用于飞行员训练。</w:t>
      </w:r>
    </w:p>
    <w:p w:rsidR="00107971" w:rsidRPr="00107971" w:rsidRDefault="00107971" w:rsidP="00107971">
      <w:pPr>
        <w:widowControl/>
        <w:rPr>
          <w:rFonts w:ascii="Helvetica" w:eastAsia="宋体" w:hAnsi="Helvetica" w:cs="Helvetica"/>
          <w:color w:val="000000"/>
          <w:sz w:val="21"/>
          <w:szCs w:val="21"/>
        </w:rPr>
      </w:pP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提供诺德霍尔兹海军航空兵基地的功能性驾驶舱属于第二批，此前该系统已经交付位于下萨克森州的法斯堡陆军航空兵基地，德国陆军可在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3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个功能性驾驶舱中进行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NH90 TTH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型直升机的操作及维护训练。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NH90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军用直升机是一种多用途直升机，有战术部队运输型和北约护卫舰直升机型两个版本，其中</w:t>
      </w:r>
      <w:proofErr w:type="gramStart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舰载版可执行</w:t>
      </w:r>
      <w:proofErr w:type="gramEnd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反潜、反水面作战、搜救等任务。（中国船舶</w:t>
      </w:r>
      <w:proofErr w:type="gramStart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信息中心苏翔供稿</w:t>
      </w:r>
      <w:proofErr w:type="gramEnd"/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 xml:space="preserve">  </w:t>
      </w:r>
      <w:r w:rsidRPr="00107971">
        <w:rPr>
          <w:rFonts w:ascii="-webkit-standard" w:eastAsia="宋体" w:hAnsi="-webkit-standard" w:cs="Helvetica"/>
          <w:color w:val="000000"/>
          <w:sz w:val="24"/>
          <w:szCs w:val="24"/>
        </w:rPr>
        <w:t>陈晓审核</w:t>
      </w:r>
      <w:r w:rsidRPr="00107971">
        <w:rPr>
          <w:rFonts w:ascii="微软雅黑" w:eastAsia="微软雅黑" w:hAnsi="微软雅黑" w:cs="Helvetica"/>
          <w:color w:val="000000"/>
          <w:spacing w:val="8"/>
          <w:sz w:val="21"/>
          <w:szCs w:val="21"/>
        </w:rPr>
        <w:t>）</w:t>
      </w:r>
    </w:p>
    <w:p w:rsidR="00561E92" w:rsidRDefault="00561E92">
      <w:pPr>
        <w:rPr>
          <w:rFonts w:hint="eastAsia"/>
        </w:rPr>
      </w:pPr>
    </w:p>
    <w:sectPr w:rsidR="00561E92" w:rsidSect="0056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971"/>
    <w:rsid w:val="00107971"/>
    <w:rsid w:val="00561E92"/>
    <w:rsid w:val="0062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楷体" w:eastAsia="楷体" w:hAnsi="楷体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9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079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07971"/>
    <w:rPr>
      <w:rFonts w:ascii="宋体" w:eastAsia="宋体" w:hAnsi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10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9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jamesjin</dc:creator>
  <cp:lastModifiedBy>jamesjin</cp:lastModifiedBy>
  <cp:revision>1</cp:revision>
  <dcterms:created xsi:type="dcterms:W3CDTF">2020-03-22T03:16:00Z</dcterms:created>
  <dcterms:modified xsi:type="dcterms:W3CDTF">2020-03-22T03:17:00Z</dcterms:modified>
</cp:coreProperties>
</file>